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dyug14i0oeqs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данных, разрешённых для распространения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  <w:rtl w:val="0"/>
        </w:rPr>
        <w:t xml:space="preserve">Это согласие нужно нам для проведения маркетинговых мероприятий. Например, если мы захотим рассказать в статье на нашем сайте 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https://etodance.com/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  <w:rtl w:val="0"/>
        </w:rPr>
        <w:t xml:space="preserve">   или в аккаунтах в социальных сетях о проекте, в котором вы принимали участие, и указать ваши ФИО видео и фотографию, которые смогут увидеть посетители сайта, то именно для таких случаев мы запрашиваем это согласие.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Кому вы даете согласие </w:t>
      </w: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750"/>
        <w:gridCol w:w="3120"/>
        <w:gridCol w:w="2805"/>
        <w:tblGridChange w:id="0">
          <w:tblGrid>
            <w:gridCol w:w="3750"/>
            <w:gridCol w:w="3120"/>
            <w:gridCol w:w="2805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Оператор персональных данных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ИНН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ОГРНИП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Индивидуальный предприниматель Могилев Александр Сергеевич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510202694697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317502900031396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Электронная почта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Фактический адрес: 115054, Москва,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ул. Пятницкая 71/5, стр.6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etodanceschool@yandex.ru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(999) 812-12-07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(999) 812-12-08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Какие данные, где и для чего будут распространяться</w:t>
      </w:r>
      <w:r w:rsidDel="00000000" w:rsidR="00000000" w:rsidRPr="00000000">
        <w:rPr>
          <w:rtl w:val="0"/>
        </w:rPr>
      </w:r>
    </w:p>
    <w:tbl>
      <w:tblPr>
        <w:tblStyle w:val="Table2"/>
        <w:tblW w:w="9673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686"/>
        <w:gridCol w:w="2410"/>
        <w:gridCol w:w="3577"/>
        <w:tblGridChange w:id="0">
          <w:tblGrid>
            <w:gridCol w:w="3686"/>
            <w:gridCol w:w="2410"/>
            <w:gridCol w:w="3577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tcMar>
              <w:bottom w:w="2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Что распространяется (данные)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Где распространяется (сайты)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Для чего распространяется (цели)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tcMar>
              <w:top w:w="28.0" w:type="dxa"/>
              <w:bottom w:w="8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</w:t>
              <w:tab/>
              <w:t xml:space="preserve">фамилия, имя, отчество,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</w:t>
              <w:tab/>
              <w:t xml:space="preserve">фотография, видео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</w:t>
              <w:tab/>
              <w:t xml:space="preserve">адрес (название) аккаунта в социальной сети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Сайт Оператора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Социальные сети (аккаунты Оператора)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Проведение маркетинговых мероприятий Оператора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itw0cpnob49a" w:id="1"/>
      <w:bookmarkEnd w:id="1"/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-142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000000" w:space="0" w:sz="0" w:val="nil"/>
          <w:insideV w:color="d9d9d9" w:space="0" w:sz="4" w:val="single"/>
        </w:tblBorders>
        <w:tblLayout w:type="fixed"/>
        <w:tblLook w:val="0000"/>
      </w:tblPr>
      <w:tblGrid>
        <w:gridCol w:w="3968"/>
        <w:gridCol w:w="2189"/>
        <w:gridCol w:w="3483"/>
        <w:tblGridChange w:id="0">
          <w:tblGrid>
            <w:gridCol w:w="3968"/>
            <w:gridCol w:w="2189"/>
            <w:gridCol w:w="3483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bottom w:color="d9d9d9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Как дается согласие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9d9d9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 каких условиях можно распространять мои данные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9d9d9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Как отозвать согласие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1"/>
        </w:trPr>
        <w:tc>
          <w:tcPr>
            <w:tcBorders>
              <w:top w:color="d9d9d9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Факт ознакомления с Согласием и выражение согласия с его условиями подтверждается фактическими активными действиями, а именно проставление отметки (символа «галочка») в поле слева от фразы «Даю согласие на распространение персональных данных» на Сайте либо направление своих данных Оператору, и означает письменное согласие с условиями, описанными в настоящем Согласии.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Если Согласие не принимается, принимается частично или принимается с оговорками, то вы обязуетесь не направлять Оператору свои данные во избежание их распространения.</w:t>
            </w:r>
          </w:p>
        </w:tc>
        <w:tc>
          <w:tcPr>
            <w:tcBorders>
              <w:top w:color="d9d9d9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Распространять данные можно все данные и на всех площадках, а также кто угодно сможет собирать и обрабатывать ваши данные.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</w:tcBorders>
            <w:tcMar>
              <w:top w:w="2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Мне понятно, что передача (распространение, предоставление, доступ) персональных данных, разрешенных мною для распространения, должна быть прекращена в любое время по моему требованию.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адрес), а также перечень персональных данных, обработка которых подлежит прекращению.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Сколько действует согласие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Согласие действует до прекращения работы сайта или до отзыва согласия.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Также я информирован (-а), что при возникновении вопросов относительно отказа от согласия, я могу обратиться за помощью, отправив письмо по следующим контактам: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Электронная почта etodanceschool@yandex.ru</w:t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Телефон: 8 (999) 812-12-07; 8 (999) 812-12-08</w:t>
      </w:r>
    </w:p>
    <w:sectPr>
      <w:headerReference r:id="rId8" w:type="default"/>
      <w:pgSz w:h="16834" w:w="11909" w:orient="portrait"/>
      <w:pgMar w:bottom="1440" w:top="79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und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120" w:before="4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40"/>
      <w:szCs w:val="40"/>
      <w:effect w:val="none"/>
      <w:vertAlign w:val="baseline"/>
      <w:cs w:val="0"/>
      <w:em w:val="none"/>
      <w:lang w:bidi="ar-SA" w:eastAsia="ru-RU" w:val="und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120" w:before="36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32"/>
      <w:szCs w:val="32"/>
      <w:effect w:val="none"/>
      <w:vertAlign w:val="baseline"/>
      <w:cs w:val="0"/>
      <w:em w:val="none"/>
      <w:lang w:bidi="ar-SA" w:eastAsia="ru-RU" w:val="und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80" w:before="320" w:line="276" w:lineRule="auto"/>
      <w:ind w:leftChars="-1" w:rightChars="0" w:firstLineChars="-1"/>
      <w:textDirection w:val="btLr"/>
      <w:textAlignment w:val="top"/>
      <w:outlineLvl w:val="0"/>
    </w:pPr>
    <w:rPr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und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80" w:before="280" w:line="276" w:lineRule="auto"/>
      <w:ind w:leftChars="-1" w:rightChars="0" w:firstLineChars="-1"/>
      <w:textDirection w:val="btLr"/>
      <w:textAlignment w:val="top"/>
      <w:outlineLvl w:val="0"/>
    </w:pPr>
    <w:rPr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nd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80" w:before="240" w:line="276" w:lineRule="auto"/>
      <w:ind w:leftChars="-1" w:rightChars="0" w:firstLineChars="-1"/>
      <w:textDirection w:val="btLr"/>
      <w:textAlignment w:val="top"/>
      <w:outlineLvl w:val="0"/>
    </w:pPr>
    <w:rPr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und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80" w:before="240" w:line="276" w:lineRule="auto"/>
      <w:ind w:leftChars="-1" w:rightChars="0" w:firstLineChars="-1"/>
      <w:textDirection w:val="btLr"/>
      <w:textAlignment w:val="top"/>
      <w:outlineLvl w:val="0"/>
    </w:pPr>
    <w:rPr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und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und"/>
    </w:rPr>
    <w:tblPr>
      <w:tblStyle w:val="TableNormal"/>
      <w:jc w:val="left"/>
    </w:tblPr>
  </w:style>
  <w:style w:type="paragraph" w:styleId="Название">
    <w:name w:val="Название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6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52"/>
      <w:szCs w:val="52"/>
      <w:effect w:val="none"/>
      <w:vertAlign w:val="baseline"/>
      <w:cs w:val="0"/>
      <w:em w:val="none"/>
      <w:lang w:bidi="ar-SA" w:eastAsia="ru-RU" w:val="und"/>
    </w:rPr>
  </w:style>
  <w:style w:type="paragraph" w:styleId="Подзаголовок">
    <w:name w:val="Подзаголовок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3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ar-SA" w:eastAsia="ru-RU" w:val="und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und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und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Неразрешенноеупоминание">
    <w:name w:val="Неразрешенное упоминание"/>
    <w:next w:val="Неразрешенноеупоминание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Обычный(Интернет)">
    <w:name w:val="Обычный (Интернет)"/>
    <w:basedOn w:val="Обычный"/>
    <w:next w:val="Обычный(Интернет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  <w:tblPr>
      <w:tblStyle w:val="Сеткатаблицы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line="240" w:lineRule="auto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АбзацспискаЗнак">
    <w:name w:val="Абзац списка Знак"/>
    <w:next w:val="АбзацспискаЗнак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todance.com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n8LVSim8qnjWfL45YOkMheNIUg==">CgMxLjAyDmguZHl1ZzE0aTBvZXFzMg5oLml0dzBjcG5vYjQ5YTgAciExRnkxYmJVSWNMdHpSVzlXVE9LT2RMbDBfZHdsdTZ1amk=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2026-02-02T14:37:00Z</dcterms:created>
  <dc:creator>Любимая Креветка</dc:creator>
</cp:coreProperties>
</file>